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3846C" w14:textId="77777777" w:rsidR="00D45623" w:rsidRDefault="00D45623" w:rsidP="00A5561B">
      <w:pPr>
        <w:pStyle w:val="a8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Кіровоградщина:</w:t>
      </w:r>
      <w:r w:rsidRPr="00D456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56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масштабна інспекційна кампанія з виявлення неоформлених працівників триває </w:t>
      </w:r>
    </w:p>
    <w:p w14:paraId="61E2B8E0" w14:textId="77777777" w:rsidR="00D45623" w:rsidRDefault="00D45623" w:rsidP="00A5561B">
      <w:pPr>
        <w:pStyle w:val="a8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AEA030" w14:textId="72EBFA00" w:rsidR="007C4C9C" w:rsidRPr="00A5561B" w:rsidRDefault="007C4C9C" w:rsidP="00A5561B">
      <w:pPr>
        <w:pStyle w:val="a8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56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Кіровоградщині триває масштабна інспекційна кампанія з виявлення неоформлених працівників</w:t>
      </w:r>
    </w:p>
    <w:p w14:paraId="04AE957E" w14:textId="77777777" w:rsidR="00011145" w:rsidRPr="00A5561B" w:rsidRDefault="00011145" w:rsidP="00A5561B">
      <w:pPr>
        <w:pStyle w:val="a8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44455A" w14:textId="35AC83DF" w:rsidR="00E95377" w:rsidRPr="00A5561B" w:rsidRDefault="007F0835" w:rsidP="00A5561B">
      <w:pPr>
        <w:pStyle w:val="a8"/>
        <w:spacing w:before="40" w:after="4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61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23B21"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же близько двох місяців на Кіровоградщині, як і </w:t>
      </w:r>
      <w:r w:rsidR="00E95377"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23B21" w:rsidRPr="00A5561B">
        <w:rPr>
          <w:rFonts w:ascii="Times New Roman" w:hAnsi="Times New Roman" w:cs="Times New Roman"/>
          <w:color w:val="000000"/>
          <w:sz w:val="28"/>
          <w:szCs w:val="28"/>
        </w:rPr>
        <w:t>всій території України, проходить інспекційна кампанія «Виходь на світло»</w:t>
      </w:r>
      <w:r w:rsidR="00E95377"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, що орієнтована на </w:t>
      </w:r>
      <w:r w:rsidR="00723B21" w:rsidRPr="00A5561B">
        <w:rPr>
          <w:rFonts w:ascii="Times New Roman" w:hAnsi="Times New Roman" w:cs="Times New Roman"/>
          <w:color w:val="000000"/>
          <w:sz w:val="28"/>
          <w:szCs w:val="28"/>
        </w:rPr>
        <w:t>виявлення неоформлених трудових відносин у суб’єктів господарювання усіх форм власності.</w:t>
      </w:r>
    </w:p>
    <w:p w14:paraId="24256776" w14:textId="77777777" w:rsidR="00723B21" w:rsidRPr="00A5561B" w:rsidRDefault="00723B21" w:rsidP="00A5561B">
      <w:pPr>
        <w:pStyle w:val="a8"/>
        <w:spacing w:before="40" w:after="4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До інспектування залучаються інспектори </w:t>
      </w:r>
      <w:proofErr w:type="spellStart"/>
      <w:r w:rsidRPr="00A5561B">
        <w:rPr>
          <w:rFonts w:ascii="Times New Roman" w:hAnsi="Times New Roman" w:cs="Times New Roman"/>
          <w:color w:val="000000"/>
          <w:sz w:val="28"/>
          <w:szCs w:val="28"/>
        </w:rPr>
        <w:t>Держпраці</w:t>
      </w:r>
      <w:proofErr w:type="spellEnd"/>
      <w:r w:rsidRPr="00A5561B">
        <w:rPr>
          <w:rFonts w:ascii="Times New Roman" w:hAnsi="Times New Roman" w:cs="Times New Roman"/>
          <w:color w:val="000000"/>
          <w:sz w:val="28"/>
          <w:szCs w:val="28"/>
        </w:rPr>
        <w:t>, представники Національної поліції, Державної податкової служби та інших державних органів, діяльність яких пов’язана з регулюванням сфери трудових відносин. Не залишаються осторонь і фахівці державної служби зайнятості.</w:t>
      </w:r>
    </w:p>
    <w:p w14:paraId="49FEE492" w14:textId="14E546E6" w:rsidR="005E1620" w:rsidRPr="00A5561B" w:rsidRDefault="00884211" w:rsidP="00A5561B">
      <w:pPr>
        <w:pStyle w:val="a8"/>
        <w:spacing w:before="40" w:after="4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Нещодавно на </w:t>
      </w:r>
      <w:proofErr w:type="spellStart"/>
      <w:r w:rsidRPr="00A5561B">
        <w:rPr>
          <w:rFonts w:ascii="Times New Roman" w:hAnsi="Times New Roman" w:cs="Times New Roman"/>
          <w:color w:val="000000"/>
          <w:sz w:val="28"/>
          <w:szCs w:val="28"/>
        </w:rPr>
        <w:t>Компаніївщині</w:t>
      </w:r>
      <w:proofErr w:type="spellEnd"/>
      <w:r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представники управління </w:t>
      </w:r>
      <w:proofErr w:type="spellStart"/>
      <w:r w:rsidRPr="00A5561B">
        <w:rPr>
          <w:rFonts w:ascii="Times New Roman" w:hAnsi="Times New Roman" w:cs="Times New Roman"/>
          <w:color w:val="000000"/>
          <w:sz w:val="28"/>
          <w:szCs w:val="28"/>
        </w:rPr>
        <w:t>Держпраці</w:t>
      </w:r>
      <w:proofErr w:type="spellEnd"/>
      <w:r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 в області та районної філії обласного центру зайнятості ві</w:t>
      </w:r>
      <w:r w:rsidR="005E1620" w:rsidRPr="00A5561B">
        <w:rPr>
          <w:rFonts w:ascii="Times New Roman" w:hAnsi="Times New Roman" w:cs="Times New Roman"/>
          <w:color w:val="000000"/>
          <w:sz w:val="28"/>
          <w:szCs w:val="28"/>
        </w:rPr>
        <w:t>двідали суб</w:t>
      </w:r>
      <w:r w:rsidR="007F0835" w:rsidRPr="00A5561B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5E1620" w:rsidRPr="00A5561B">
        <w:rPr>
          <w:rFonts w:ascii="Times New Roman" w:hAnsi="Times New Roman" w:cs="Times New Roman"/>
          <w:color w:val="000000"/>
          <w:sz w:val="28"/>
          <w:szCs w:val="28"/>
        </w:rPr>
        <w:t>єкти господарювання</w:t>
      </w:r>
      <w:r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E1620" w:rsidRPr="00A5561B">
        <w:rPr>
          <w:rFonts w:ascii="Times New Roman" w:hAnsi="Times New Roman" w:cs="Times New Roman"/>
          <w:color w:val="000000"/>
          <w:sz w:val="28"/>
          <w:szCs w:val="28"/>
        </w:rPr>
        <w:t>Галузям сільського господарства та сфері торгівлі було приділено особливу увагу при проведенні кампанії, адже це провідні галузі регіону.</w:t>
      </w:r>
    </w:p>
    <w:p w14:paraId="5293928C" w14:textId="64CB5C7A" w:rsidR="007C4C9C" w:rsidRPr="00A5561B" w:rsidRDefault="00E95377" w:rsidP="00A5561B">
      <w:pPr>
        <w:pStyle w:val="a8"/>
        <w:spacing w:before="40" w:after="4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Учасникам зустрічі повідомлено про останні вагомі зміни у трудовому законодавстві, механізми здійснення державного контролю господарської діяльності суб’єктів господарювання та про повноваження інспекторів праці. </w:t>
      </w:r>
      <w:r w:rsidR="005E1620"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Під час відвідувань представники </w:t>
      </w:r>
      <w:proofErr w:type="spellStart"/>
      <w:r w:rsidR="005E1620" w:rsidRPr="00A5561B">
        <w:rPr>
          <w:rFonts w:ascii="Times New Roman" w:hAnsi="Times New Roman" w:cs="Times New Roman"/>
          <w:color w:val="000000"/>
          <w:sz w:val="28"/>
          <w:szCs w:val="28"/>
        </w:rPr>
        <w:t>Держпраці</w:t>
      </w:r>
      <w:proofErr w:type="spellEnd"/>
      <w:r w:rsidR="005E1620"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 здійснювали моніторинг стану оформлення трудових відносин із працівниками у роботодавців.</w:t>
      </w:r>
    </w:p>
    <w:p w14:paraId="0269F914" w14:textId="37FB0154" w:rsidR="00E95377" w:rsidRPr="00A5561B" w:rsidRDefault="00D71D27" w:rsidP="00A5561B">
      <w:pPr>
        <w:pStyle w:val="a8"/>
        <w:spacing w:before="40" w:after="4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Головний державний інспектор управління </w:t>
      </w:r>
      <w:proofErr w:type="spellStart"/>
      <w:r w:rsidRPr="00A5561B">
        <w:rPr>
          <w:rFonts w:ascii="Times New Roman" w:hAnsi="Times New Roman" w:cs="Times New Roman"/>
          <w:color w:val="000000"/>
          <w:sz w:val="28"/>
          <w:szCs w:val="28"/>
        </w:rPr>
        <w:t>Держпраці</w:t>
      </w:r>
      <w:proofErr w:type="spellEnd"/>
      <w:r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 в області Наталія </w:t>
      </w:r>
      <w:proofErr w:type="spellStart"/>
      <w:r w:rsidRPr="00A5561B">
        <w:rPr>
          <w:rFonts w:ascii="Times New Roman" w:hAnsi="Times New Roman" w:cs="Times New Roman"/>
          <w:color w:val="000000"/>
          <w:sz w:val="28"/>
          <w:szCs w:val="28"/>
        </w:rPr>
        <w:t>Пуриш</w:t>
      </w:r>
      <w:proofErr w:type="spellEnd"/>
      <w:r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C9C"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констатувала, що </w:t>
      </w:r>
      <w:r w:rsidRPr="00A5561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C4C9C"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правління </w:t>
      </w:r>
      <w:proofErr w:type="spellStart"/>
      <w:r w:rsidR="007C4C9C" w:rsidRPr="00A5561B">
        <w:rPr>
          <w:rFonts w:ascii="Times New Roman" w:hAnsi="Times New Roman" w:cs="Times New Roman"/>
          <w:color w:val="000000"/>
          <w:sz w:val="28"/>
          <w:szCs w:val="28"/>
        </w:rPr>
        <w:t>Держпраці</w:t>
      </w:r>
      <w:proofErr w:type="spellEnd"/>
      <w:r w:rsidR="007C4C9C"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 не є каральним органом і головна мета </w:t>
      </w:r>
      <w:r w:rsidR="007F0835"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його </w:t>
      </w:r>
      <w:r w:rsidR="007C4C9C" w:rsidRPr="00A5561B">
        <w:rPr>
          <w:rFonts w:ascii="Times New Roman" w:hAnsi="Times New Roman" w:cs="Times New Roman"/>
          <w:color w:val="000000"/>
          <w:sz w:val="28"/>
          <w:szCs w:val="28"/>
        </w:rPr>
        <w:t>діяльності – попередити порушення трудового законодавства.</w:t>
      </w:r>
    </w:p>
    <w:p w14:paraId="36851D2D" w14:textId="11295751" w:rsidR="00884211" w:rsidRPr="00A5561B" w:rsidRDefault="00884211" w:rsidP="00A5561B">
      <w:pPr>
        <w:pStyle w:val="a8"/>
        <w:spacing w:before="40" w:after="4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Водночас Ірина </w:t>
      </w:r>
      <w:proofErr w:type="spellStart"/>
      <w:r w:rsidRPr="00A5561B">
        <w:rPr>
          <w:rFonts w:ascii="Times New Roman" w:hAnsi="Times New Roman" w:cs="Times New Roman"/>
          <w:color w:val="000000"/>
          <w:sz w:val="28"/>
          <w:szCs w:val="28"/>
        </w:rPr>
        <w:t>Ващеня</w:t>
      </w:r>
      <w:proofErr w:type="spellEnd"/>
      <w:r w:rsidRPr="00A5561B">
        <w:rPr>
          <w:rFonts w:ascii="Times New Roman" w:hAnsi="Times New Roman" w:cs="Times New Roman"/>
          <w:color w:val="000000"/>
          <w:sz w:val="28"/>
          <w:szCs w:val="28"/>
        </w:rPr>
        <w:t>, провідний фахівець з питань зайнятості районної філії, розмовляючи із представниками бізнесу, наголо</w:t>
      </w:r>
      <w:r w:rsidR="007F0835" w:rsidRPr="00A5561B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Pr="00A5561B">
        <w:rPr>
          <w:rFonts w:ascii="Times New Roman" w:hAnsi="Times New Roman" w:cs="Times New Roman"/>
          <w:color w:val="000000"/>
          <w:sz w:val="28"/>
          <w:szCs w:val="28"/>
        </w:rPr>
        <w:t>ла на перевагах використання задекларованої праці. «Трудове законодавство гарантує найманому працівнику здорові та безпечні умови праці, оплачувані відпустки й лікарняні, нормований робочий час, допомогу у разі нещасного випадку на роботі, передбачені пільги, якщо у працівників є малолітні діти. Всього цього позбавлені незадекларовані працівники»,</w:t>
      </w:r>
      <w:r w:rsidR="007F0835" w:rsidRPr="00A5561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0835" w:rsidRPr="00A5561B">
        <w:rPr>
          <w:rFonts w:ascii="Times New Roman" w:hAnsi="Times New Roman" w:cs="Times New Roman"/>
          <w:color w:val="000000"/>
          <w:sz w:val="28"/>
          <w:szCs w:val="28"/>
        </w:rPr>
        <w:t>зауважи</w:t>
      </w:r>
      <w:r w:rsidRPr="00A5561B">
        <w:rPr>
          <w:rFonts w:ascii="Times New Roman" w:hAnsi="Times New Roman" w:cs="Times New Roman"/>
          <w:color w:val="000000"/>
          <w:sz w:val="28"/>
          <w:szCs w:val="28"/>
        </w:rPr>
        <w:t>ла  фахівчиня.</w:t>
      </w:r>
    </w:p>
    <w:p w14:paraId="2BBD27EF" w14:textId="03B9F662" w:rsidR="00884211" w:rsidRPr="00A5561B" w:rsidRDefault="00884211" w:rsidP="00A5561B">
      <w:pPr>
        <w:pStyle w:val="a8"/>
        <w:spacing w:before="40" w:after="4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Крім того, </w:t>
      </w:r>
      <w:r w:rsidR="007F0835" w:rsidRPr="00A5561B">
        <w:rPr>
          <w:rFonts w:ascii="Times New Roman" w:hAnsi="Times New Roman" w:cs="Times New Roman"/>
          <w:color w:val="000000"/>
          <w:sz w:val="28"/>
          <w:szCs w:val="28"/>
        </w:rPr>
        <w:t>І.</w:t>
      </w:r>
      <w:r w:rsidR="0032316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7F0835" w:rsidRPr="00A5561B">
        <w:rPr>
          <w:rFonts w:ascii="Times New Roman" w:hAnsi="Times New Roman" w:cs="Times New Roman"/>
          <w:color w:val="000000"/>
          <w:sz w:val="28"/>
          <w:szCs w:val="28"/>
        </w:rPr>
        <w:t>Ващеня</w:t>
      </w:r>
      <w:proofErr w:type="spellEnd"/>
      <w:r w:rsidR="007F0835"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561B">
        <w:rPr>
          <w:rFonts w:ascii="Times New Roman" w:hAnsi="Times New Roman" w:cs="Times New Roman"/>
          <w:color w:val="000000"/>
          <w:sz w:val="28"/>
          <w:szCs w:val="28"/>
        </w:rPr>
        <w:t>нагадала керівникам підприємств, які використовують найману працю, про їх</w:t>
      </w:r>
      <w:r w:rsidR="007F0835" w:rsidRPr="00A5561B">
        <w:rPr>
          <w:rFonts w:ascii="Times New Roman" w:hAnsi="Times New Roman" w:cs="Times New Roman"/>
          <w:color w:val="000000"/>
          <w:sz w:val="28"/>
          <w:szCs w:val="28"/>
        </w:rPr>
        <w:t>ній</w:t>
      </w:r>
      <w:r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 обов’язок подавати до служби зайнятості інформацію про попит на робочу силу (вакансії) не пізніше ніж через три робочі дні з дати відкриття вакансії.</w:t>
      </w:r>
    </w:p>
    <w:p w14:paraId="12B1CB7A" w14:textId="49385F2E" w:rsidR="00E95377" w:rsidRPr="00A5561B" w:rsidRDefault="007C4C9C" w:rsidP="00A5561B">
      <w:pPr>
        <w:pStyle w:val="a8"/>
        <w:spacing w:before="40" w:after="4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61B">
        <w:rPr>
          <w:rFonts w:ascii="Times New Roman" w:hAnsi="Times New Roman" w:cs="Times New Roman"/>
          <w:color w:val="000000"/>
          <w:sz w:val="28"/>
          <w:szCs w:val="28"/>
        </w:rPr>
        <w:t>Звертаючись до роботодавці</w:t>
      </w:r>
      <w:r w:rsidR="00E95377" w:rsidRPr="00A5561B">
        <w:rPr>
          <w:rFonts w:ascii="Times New Roman" w:hAnsi="Times New Roman" w:cs="Times New Roman"/>
          <w:color w:val="000000"/>
          <w:sz w:val="28"/>
          <w:szCs w:val="28"/>
        </w:rPr>
        <w:t>в, учасники інспекційної групи наполегливо закликали роботодавців не порушувати чинне трудове законодавство та законодавство про зайнятість, будувати свій бізнес на засадах чесності і ділової порядності, що є запорукою успішної діяльності. «Фінансові ризики та наслідки використання незадекларованої праці значно перевищують витрати, які виникають у разі оформлення трудових відносин із працівниками відповідно до законодавства», –</w:t>
      </w:r>
      <w:r w:rsidR="0004760D"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377"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зазначила </w:t>
      </w:r>
      <w:r w:rsidR="00D71D27" w:rsidRPr="00A5561B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011145"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1D27" w:rsidRPr="00A5561B">
        <w:rPr>
          <w:rFonts w:ascii="Times New Roman" w:hAnsi="Times New Roman" w:cs="Times New Roman"/>
          <w:color w:val="000000"/>
          <w:sz w:val="28"/>
          <w:szCs w:val="28"/>
        </w:rPr>
        <w:t>Пуриш</w:t>
      </w:r>
      <w:proofErr w:type="spellEnd"/>
      <w:r w:rsidR="00E95377"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9D7BE05" w14:textId="62AAE180" w:rsidR="00884211" w:rsidRPr="00A5561B" w:rsidRDefault="00884211" w:rsidP="00A5561B">
      <w:pPr>
        <w:pStyle w:val="a8"/>
        <w:spacing w:before="40" w:after="40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6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Представники бізнесу мали змогу особисто поспілкуватися з представник</w:t>
      </w:r>
      <w:r w:rsidR="00323162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 </w:t>
      </w:r>
      <w:proofErr w:type="spellStart"/>
      <w:r w:rsidRPr="00A5561B">
        <w:rPr>
          <w:rFonts w:ascii="Times New Roman" w:hAnsi="Times New Roman" w:cs="Times New Roman"/>
          <w:color w:val="000000"/>
          <w:sz w:val="28"/>
          <w:szCs w:val="28"/>
        </w:rPr>
        <w:t>Держпраці</w:t>
      </w:r>
      <w:proofErr w:type="spellEnd"/>
      <w:r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 в області та </w:t>
      </w:r>
      <w:r w:rsidR="007C4C9C" w:rsidRPr="00A5561B">
        <w:rPr>
          <w:rFonts w:ascii="Times New Roman" w:hAnsi="Times New Roman" w:cs="Times New Roman"/>
          <w:color w:val="000000"/>
          <w:sz w:val="28"/>
          <w:szCs w:val="28"/>
        </w:rPr>
        <w:t xml:space="preserve">служби зайнятості, </w:t>
      </w:r>
      <w:r w:rsidRPr="00A5561B">
        <w:rPr>
          <w:rFonts w:ascii="Times New Roman" w:hAnsi="Times New Roman" w:cs="Times New Roman"/>
          <w:color w:val="000000"/>
          <w:sz w:val="28"/>
          <w:szCs w:val="28"/>
        </w:rPr>
        <w:t>отримати кваліфіковані відповіді на запитання, які виникають у роботодавців під час забезпечення соціальних гарантій працівників.</w:t>
      </w:r>
    </w:p>
    <w:p w14:paraId="74A19038" w14:textId="77777777" w:rsidR="003A053D" w:rsidRPr="00A5561B" w:rsidRDefault="003A053D" w:rsidP="00A5561B">
      <w:pPr>
        <w:spacing w:before="40" w:after="40" w:line="240" w:lineRule="auto"/>
        <w:ind w:firstLine="454"/>
        <w:jc w:val="both"/>
        <w:rPr>
          <w:b/>
          <w:bCs/>
          <w:sz w:val="28"/>
          <w:szCs w:val="28"/>
        </w:rPr>
      </w:pPr>
    </w:p>
    <w:p w14:paraId="75269C57" w14:textId="3FFA0552" w:rsidR="003A053D" w:rsidRPr="00A5561B" w:rsidRDefault="007C4C9C" w:rsidP="00A5561B">
      <w:pPr>
        <w:spacing w:before="40" w:after="40" w:line="240" w:lineRule="auto"/>
        <w:ind w:firstLine="454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A5561B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А. </w:t>
      </w:r>
      <w:proofErr w:type="spellStart"/>
      <w:r w:rsidRPr="00A5561B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Ярошук</w:t>
      </w:r>
      <w:proofErr w:type="spellEnd"/>
      <w:r w:rsidRPr="00A5561B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провідний фахівець з питань зайнятості відділу надання соціальних послуг </w:t>
      </w:r>
      <w:proofErr w:type="spellStart"/>
      <w:r w:rsidRPr="00A5561B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Компаніївської</w:t>
      </w:r>
      <w:proofErr w:type="spellEnd"/>
      <w:r w:rsidRPr="00A5561B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районної філії Кіровоградського </w:t>
      </w:r>
      <w:r w:rsidR="00323162">
        <w:rPr>
          <w:rStyle w:val="a4"/>
          <w:rFonts w:ascii="Times New Roman" w:hAnsi="Times New Roman" w:cs="Times New Roman"/>
          <w:color w:val="000000"/>
          <w:sz w:val="28"/>
          <w:szCs w:val="28"/>
        </w:rPr>
        <w:t>обласного центру зайнятості</w:t>
      </w:r>
    </w:p>
    <w:p w14:paraId="40F84C67" w14:textId="77777777" w:rsidR="00723B21" w:rsidRPr="00A5561B" w:rsidRDefault="00723B21" w:rsidP="00323162">
      <w:pPr>
        <w:spacing w:before="40" w:after="4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sectPr w:rsidR="00723B21" w:rsidRPr="00A5561B">
      <w:pgSz w:w="11906" w:h="16838"/>
      <w:pgMar w:top="850" w:right="569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3D"/>
    <w:rsid w:val="00011145"/>
    <w:rsid w:val="0004760D"/>
    <w:rsid w:val="00193F5F"/>
    <w:rsid w:val="00323162"/>
    <w:rsid w:val="003A053D"/>
    <w:rsid w:val="004C51CB"/>
    <w:rsid w:val="005E1620"/>
    <w:rsid w:val="00723B21"/>
    <w:rsid w:val="007400B4"/>
    <w:rsid w:val="007C4C9C"/>
    <w:rsid w:val="007F0835"/>
    <w:rsid w:val="00884211"/>
    <w:rsid w:val="008C54E7"/>
    <w:rsid w:val="00A5561B"/>
    <w:rsid w:val="00CB539B"/>
    <w:rsid w:val="00D45623"/>
    <w:rsid w:val="00D71D27"/>
    <w:rsid w:val="00E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1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10"/>
    <w:next w:val="a0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5">
    <w:name w:val="List"/>
    <w:basedOn w:val="a0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Arial Unicode MS"/>
    </w:rPr>
  </w:style>
  <w:style w:type="paragraph" w:styleId="a7">
    <w:name w:val="Normal (Web)"/>
    <w:basedOn w:val="a"/>
    <w:uiPriority w:val="99"/>
    <w:semiHidden/>
    <w:unhideWhenUsed/>
    <w:qFormat/>
    <w:rsid w:val="00DD2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AF2D17"/>
    <w:rPr>
      <w:sz w:val="22"/>
    </w:rPr>
  </w:style>
  <w:style w:type="character" w:customStyle="1" w:styleId="20">
    <w:name w:val="Заголовок 2 Знак"/>
    <w:basedOn w:val="a1"/>
    <w:link w:val="2"/>
    <w:uiPriority w:val="9"/>
    <w:semiHidden/>
    <w:rsid w:val="00723B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Hyperlink"/>
    <w:basedOn w:val="a1"/>
    <w:uiPriority w:val="99"/>
    <w:semiHidden/>
    <w:unhideWhenUsed/>
    <w:rsid w:val="00723B21"/>
    <w:rPr>
      <w:color w:val="0000FF"/>
      <w:u w:val="single"/>
    </w:rPr>
  </w:style>
  <w:style w:type="character" w:customStyle="1" w:styleId="kt-postdateicon">
    <w:name w:val="kt-postdateicon"/>
    <w:basedOn w:val="a1"/>
    <w:rsid w:val="00723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10"/>
    <w:next w:val="a0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5">
    <w:name w:val="List"/>
    <w:basedOn w:val="a0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Arial Unicode MS"/>
    </w:rPr>
  </w:style>
  <w:style w:type="paragraph" w:styleId="a7">
    <w:name w:val="Normal (Web)"/>
    <w:basedOn w:val="a"/>
    <w:uiPriority w:val="99"/>
    <w:semiHidden/>
    <w:unhideWhenUsed/>
    <w:qFormat/>
    <w:rsid w:val="00DD29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AF2D17"/>
    <w:rPr>
      <w:sz w:val="22"/>
    </w:rPr>
  </w:style>
  <w:style w:type="character" w:customStyle="1" w:styleId="20">
    <w:name w:val="Заголовок 2 Знак"/>
    <w:basedOn w:val="a1"/>
    <w:link w:val="2"/>
    <w:uiPriority w:val="9"/>
    <w:semiHidden/>
    <w:rsid w:val="00723B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Hyperlink"/>
    <w:basedOn w:val="a1"/>
    <w:uiPriority w:val="99"/>
    <w:semiHidden/>
    <w:unhideWhenUsed/>
    <w:rsid w:val="00723B21"/>
    <w:rPr>
      <w:color w:val="0000FF"/>
      <w:u w:val="single"/>
    </w:rPr>
  </w:style>
  <w:style w:type="character" w:customStyle="1" w:styleId="kt-postdateicon">
    <w:name w:val="kt-postdateicon"/>
    <w:basedOn w:val="a1"/>
    <w:rsid w:val="0072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n.kostetska</dc:creator>
  <cp:lastModifiedBy>Zan</cp:lastModifiedBy>
  <cp:revision>2</cp:revision>
  <dcterms:created xsi:type="dcterms:W3CDTF">2021-08-25T06:11:00Z</dcterms:created>
  <dcterms:modified xsi:type="dcterms:W3CDTF">2021-08-25T06:11:00Z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