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CB3A5D" w:rsidRDefault="00CB3A5D" w:rsidP="00CB3A5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b/>
          <w:color w:val="000000"/>
          <w:sz w:val="28"/>
          <w:szCs w:val="28"/>
          <w:shd w:val="clear" w:color="auto" w:fill="FFFFFF"/>
        </w:rPr>
        <w:t>Якщо не виходить створити е-лікарняний…</w:t>
      </w:r>
      <w:bookmarkEnd w:id="0"/>
    </w:p>
    <w:p w:rsidR="00CB3A5D" w:rsidRPr="00071D11" w:rsidRDefault="00CB3A5D" w:rsidP="00CB3A5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6D96">
        <w:rPr>
          <w:color w:val="000000"/>
          <w:sz w:val="28"/>
          <w:szCs w:val="28"/>
          <w:shd w:val="clear" w:color="auto" w:fill="FFFFFF"/>
        </w:rPr>
        <w:t xml:space="preserve">З 1 жовтня </w:t>
      </w:r>
      <w:r>
        <w:rPr>
          <w:color w:val="000000"/>
          <w:sz w:val="28"/>
          <w:szCs w:val="28"/>
          <w:shd w:val="clear" w:color="auto" w:fill="FFFFFF"/>
        </w:rPr>
        <w:t xml:space="preserve">в Україні 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відбувся перехід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електронн</w:t>
      </w:r>
      <w:r>
        <w:rPr>
          <w:color w:val="000000"/>
          <w:sz w:val="28"/>
          <w:szCs w:val="28"/>
          <w:shd w:val="clear" w:color="auto" w:fill="FFFFFF"/>
        </w:rPr>
        <w:t>ої форми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листків непрацездатності</w:t>
      </w:r>
      <w:r>
        <w:rPr>
          <w:color w:val="000000"/>
          <w:sz w:val="28"/>
          <w:szCs w:val="28"/>
          <w:shd w:val="clear" w:color="auto" w:fill="FFFFFF"/>
        </w:rPr>
        <w:t xml:space="preserve">, тобто на сьогодні лікарі формують лише е-лікарняні. </w:t>
      </w:r>
    </w:p>
    <w:p w:rsidR="00CB3A5D" w:rsidRPr="009C3358" w:rsidRDefault="00CB3A5D" w:rsidP="00CB3A5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C3358">
        <w:rPr>
          <w:b/>
          <w:color w:val="000000"/>
          <w:sz w:val="28"/>
          <w:szCs w:val="28"/>
          <w:shd w:val="clear" w:color="auto" w:fill="FFFFFF"/>
        </w:rPr>
        <w:t>Як формуються е-лікарняні?</w:t>
      </w:r>
    </w:p>
    <w:p w:rsidR="00CB3A5D" w:rsidRPr="00025B23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Проце</w:t>
      </w:r>
      <w:r w:rsidRPr="00025B23"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>формування е</w:t>
      </w:r>
      <w:r w:rsidRPr="00025B23">
        <w:rPr>
          <w:color w:val="000000"/>
          <w:sz w:val="28"/>
          <w:szCs w:val="28"/>
          <w:shd w:val="clear" w:color="auto" w:fill="FFFFFF"/>
        </w:rPr>
        <w:t>-лікарнян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025B23">
        <w:rPr>
          <w:color w:val="000000"/>
          <w:sz w:val="28"/>
          <w:szCs w:val="28"/>
          <w:shd w:val="clear" w:color="auto" w:fill="FFFFFF"/>
        </w:rPr>
        <w:t xml:space="preserve"> заснований на інформаційній взаємодії інформаційних ресурсів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5B23">
        <w:rPr>
          <w:color w:val="000000"/>
          <w:sz w:val="28"/>
          <w:szCs w:val="28"/>
          <w:shd w:val="clear" w:color="auto" w:fill="FFFFFF"/>
        </w:rPr>
        <w:t>закладів охорони здоров’я</w:t>
      </w:r>
      <w:r>
        <w:rPr>
          <w:color w:val="000000"/>
          <w:sz w:val="28"/>
          <w:szCs w:val="28"/>
          <w:shd w:val="clear" w:color="auto" w:fill="FFFFFF"/>
        </w:rPr>
        <w:t xml:space="preserve"> та </w:t>
      </w:r>
      <w:r w:rsidRPr="00025B23">
        <w:rPr>
          <w:color w:val="000000"/>
          <w:sz w:val="28"/>
          <w:szCs w:val="28"/>
          <w:shd w:val="clear" w:color="auto" w:fill="FFFFFF"/>
        </w:rPr>
        <w:t>Пенсійного фонду України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B3A5D" w:rsidRPr="00985389" w:rsidRDefault="00CB3A5D" w:rsidP="00CB3A5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389">
        <w:rPr>
          <w:b/>
          <w:color w:val="000000"/>
          <w:sz w:val="28"/>
          <w:szCs w:val="28"/>
          <w:shd w:val="clear" w:color="auto" w:fill="FFFFFF"/>
        </w:rPr>
        <w:t>Найпоширен</w:t>
      </w:r>
      <w:r>
        <w:rPr>
          <w:b/>
          <w:color w:val="000000"/>
          <w:sz w:val="28"/>
          <w:szCs w:val="28"/>
          <w:shd w:val="clear" w:color="auto" w:fill="FFFFFF"/>
        </w:rPr>
        <w:t>іш</w:t>
      </w:r>
      <w:r w:rsidRPr="00985389">
        <w:rPr>
          <w:b/>
          <w:color w:val="000000"/>
          <w:sz w:val="28"/>
          <w:szCs w:val="28"/>
          <w:shd w:val="clear" w:color="auto" w:fill="FFFFFF"/>
        </w:rPr>
        <w:t xml:space="preserve">а помилка </w:t>
      </w:r>
      <w:r>
        <w:rPr>
          <w:b/>
          <w:color w:val="000000"/>
          <w:sz w:val="28"/>
          <w:szCs w:val="28"/>
          <w:shd w:val="clear" w:color="auto" w:fill="FFFFFF"/>
        </w:rPr>
        <w:t>–</w:t>
      </w:r>
      <w:r w:rsidRPr="0098538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неактуальні дані</w:t>
      </w: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Повідомлення про помилку </w:t>
      </w:r>
      <w:r w:rsidRPr="00FB1699">
        <w:rPr>
          <w:color w:val="000000"/>
          <w:sz w:val="28"/>
          <w:szCs w:val="28"/>
          <w:shd w:val="clear" w:color="auto" w:fill="FFFFFF"/>
        </w:rPr>
        <w:t>“Особа відсутня у Реєстрі застрахованих осіб” зумовлен</w:t>
      </w:r>
      <w:r>
        <w:rPr>
          <w:color w:val="000000"/>
          <w:sz w:val="28"/>
          <w:szCs w:val="28"/>
          <w:shd w:val="clear" w:color="auto" w:fill="FFFFFF"/>
        </w:rPr>
        <w:t>е не</w:t>
      </w:r>
      <w:r w:rsidRPr="00FB1699">
        <w:rPr>
          <w:color w:val="000000"/>
          <w:sz w:val="28"/>
          <w:szCs w:val="28"/>
          <w:shd w:val="clear" w:color="auto" w:fill="FFFFFF"/>
        </w:rPr>
        <w:t>відповідністю персональних даних</w:t>
      </w:r>
      <w:r>
        <w:rPr>
          <w:color w:val="000000"/>
          <w:sz w:val="28"/>
          <w:szCs w:val="28"/>
          <w:shd w:val="clear" w:color="auto" w:fill="FFFFFF"/>
        </w:rPr>
        <w:t xml:space="preserve"> особи, яка звернулась до лікаря, та відомостей про неї у Реєстрі застрахованих осіб. </w:t>
      </w: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FB1699">
        <w:rPr>
          <w:color w:val="000000"/>
          <w:sz w:val="28"/>
          <w:szCs w:val="28"/>
          <w:shd w:val="clear" w:color="auto" w:fill="FFFFFF"/>
        </w:rPr>
        <w:t>айчастіше</w:t>
      </w:r>
      <w:r>
        <w:rPr>
          <w:color w:val="000000"/>
          <w:sz w:val="28"/>
          <w:szCs w:val="28"/>
          <w:shd w:val="clear" w:color="auto" w:fill="FFFFFF"/>
        </w:rPr>
        <w:t xml:space="preserve"> це виникає при зміні прізвища особою, та відповідно, після отримання нового паспорта (нова</w:t>
      </w:r>
      <w:r w:rsidRPr="00FB1699">
        <w:rPr>
          <w:color w:val="000000"/>
          <w:sz w:val="28"/>
          <w:szCs w:val="28"/>
          <w:shd w:val="clear" w:color="auto" w:fill="FFFFFF"/>
        </w:rPr>
        <w:t xml:space="preserve"> сері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FB1699">
        <w:rPr>
          <w:color w:val="000000"/>
          <w:sz w:val="28"/>
          <w:szCs w:val="28"/>
          <w:shd w:val="clear" w:color="auto" w:fill="FFFFFF"/>
        </w:rPr>
        <w:t xml:space="preserve"> та номер паспорта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CB3A5D" w:rsidRPr="00CA3ABF" w:rsidRDefault="00CB3A5D" w:rsidP="00CB3A5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A3ABF">
        <w:rPr>
          <w:b/>
          <w:color w:val="000000"/>
          <w:sz w:val="28"/>
          <w:szCs w:val="28"/>
          <w:shd w:val="clear" w:color="auto" w:fill="FFFFFF"/>
        </w:rPr>
        <w:t>Як актуалізувати свої дані?</w:t>
      </w: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1699">
        <w:rPr>
          <w:color w:val="000000"/>
          <w:sz w:val="28"/>
          <w:szCs w:val="28"/>
          <w:shd w:val="clear" w:color="auto" w:fill="FFFFFF"/>
        </w:rPr>
        <w:t xml:space="preserve">З метою актуалізації </w:t>
      </w:r>
      <w:r>
        <w:rPr>
          <w:color w:val="000000"/>
          <w:sz w:val="28"/>
          <w:szCs w:val="28"/>
          <w:shd w:val="clear" w:color="auto" w:fill="FFFFFF"/>
        </w:rPr>
        <w:t xml:space="preserve">своїх персональних </w:t>
      </w:r>
      <w:r w:rsidRPr="00FB1699">
        <w:rPr>
          <w:color w:val="000000"/>
          <w:sz w:val="28"/>
          <w:szCs w:val="28"/>
          <w:shd w:val="clear" w:color="auto" w:fill="FFFFFF"/>
        </w:rPr>
        <w:t xml:space="preserve">даних громадяни повинні подати до територіального органу Пенсійного фонду України особисто (або через представника) Анкету застрахованої особи і документи, що ідентифікують та підтверджують інформацію про особу. </w:t>
      </w:r>
    </w:p>
    <w:p w:rsidR="00CB3A5D" w:rsidRPr="00FB1699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1699">
        <w:rPr>
          <w:color w:val="000000"/>
          <w:sz w:val="28"/>
          <w:szCs w:val="28"/>
          <w:shd w:val="clear" w:color="auto" w:fill="FFFFFF"/>
        </w:rPr>
        <w:t xml:space="preserve">Також є можливість надати Анкету засобами </w:t>
      </w:r>
      <w:proofErr w:type="spellStart"/>
      <w:r w:rsidRPr="00FB1699">
        <w:rPr>
          <w:color w:val="000000"/>
          <w:sz w:val="28"/>
          <w:szCs w:val="28"/>
          <w:shd w:val="clear" w:color="auto" w:fill="FFFFFF"/>
        </w:rPr>
        <w:t>вебпорталу</w:t>
      </w:r>
      <w:proofErr w:type="spellEnd"/>
      <w:r w:rsidRPr="00FB16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електронних послуг </w:t>
      </w:r>
      <w:r w:rsidRPr="00FB1699">
        <w:rPr>
          <w:color w:val="000000"/>
          <w:sz w:val="28"/>
          <w:szCs w:val="28"/>
          <w:shd w:val="clear" w:color="auto" w:fill="FFFFFF"/>
        </w:rPr>
        <w:t>Пенсійного фонду України (https://portal.pfu.gov.ua).</w:t>
      </w:r>
    </w:p>
    <w:p w:rsidR="00CB3A5D" w:rsidRPr="005B3214" w:rsidRDefault="00CB3A5D" w:rsidP="00CB3A5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3214">
        <w:rPr>
          <w:b/>
          <w:color w:val="000000"/>
          <w:sz w:val="28"/>
          <w:szCs w:val="28"/>
          <w:shd w:val="clear" w:color="auto" w:fill="FFFFFF"/>
        </w:rPr>
        <w:t>Важливо!</w:t>
      </w: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071D11">
        <w:rPr>
          <w:color w:val="000000"/>
          <w:sz w:val="28"/>
          <w:szCs w:val="28"/>
          <w:shd w:val="clear" w:color="auto" w:fill="FFFFFF"/>
        </w:rPr>
        <w:t>воєчасне повідомлення про зміни у персональних даних ос</w:t>
      </w:r>
      <w:r>
        <w:rPr>
          <w:color w:val="000000"/>
          <w:sz w:val="28"/>
          <w:szCs w:val="28"/>
          <w:shd w:val="clear" w:color="auto" w:fill="FFFFFF"/>
        </w:rPr>
        <w:t>оби</w:t>
      </w:r>
      <w:r w:rsidRPr="00071D11">
        <w:rPr>
          <w:color w:val="000000"/>
          <w:sz w:val="28"/>
          <w:szCs w:val="28"/>
          <w:shd w:val="clear" w:color="auto" w:fill="FFFFFF"/>
        </w:rPr>
        <w:t xml:space="preserve"> дозволить своєчасно отримати електронний листок непрацездатності та виплати від роботодавця та Фонду соціального страхування.</w:t>
      </w: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B3A5D" w:rsidRDefault="00CB3A5D" w:rsidP="00CB3A5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B3A5D" w:rsidRPr="00CB3A5D" w:rsidRDefault="00CB3A5D" w:rsidP="00CB3A5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B3A5D">
        <w:rPr>
          <w:b/>
          <w:i/>
          <w:sz w:val="28"/>
          <w:szCs w:val="28"/>
        </w:rPr>
        <w:t>Олена ПАРХОМЕНКО, начальник управління інформаційних систем та електронних реєстрів головного управління Пенсійного фонду України в Кіровоградській області</w:t>
      </w:r>
    </w:p>
    <w:sectPr w:rsidR="00CB3A5D" w:rsidRPr="00CB3A5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44CBE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92BA4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Common2</dc:creator>
  <cp:lastModifiedBy>User</cp:lastModifiedBy>
  <cp:revision>2</cp:revision>
  <dcterms:created xsi:type="dcterms:W3CDTF">2021-11-16T11:33:00Z</dcterms:created>
  <dcterms:modified xsi:type="dcterms:W3CDTF">2021-11-16T11:33:00Z</dcterms:modified>
</cp:coreProperties>
</file>