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58254B" w:rsidRDefault="007F4BB4" w:rsidP="001114D5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254B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671ED94D" w14:textId="77777777" w:rsidR="007F4BB4" w:rsidRPr="0058254B" w:rsidRDefault="007F4BB4" w:rsidP="001114D5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FCB3508" w14:textId="258343AE" w:rsidR="007F4BB4" w:rsidRPr="0058254B" w:rsidRDefault="007F4BB4" w:rsidP="001114D5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58254B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77777777" w:rsidR="007F4BB4" w:rsidRPr="0058254B" w:rsidRDefault="007F4BB4" w:rsidP="001114D5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3A9CF" w14:textId="0ED4FDBF" w:rsidR="00A5684E" w:rsidRPr="0058254B" w:rsidRDefault="005E36D8" w:rsidP="001114D5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54B">
        <w:rPr>
          <w:rFonts w:ascii="Times New Roman" w:hAnsi="Times New Roman" w:cs="Times New Roman"/>
          <w:b/>
          <w:bCs/>
          <w:sz w:val="28"/>
          <w:szCs w:val="28"/>
        </w:rPr>
        <w:t xml:space="preserve">Які особливості застосування </w:t>
      </w:r>
      <w:r w:rsidR="00641DFE" w:rsidRPr="0058254B">
        <w:rPr>
          <w:rFonts w:ascii="Times New Roman" w:hAnsi="Times New Roman" w:cs="Times New Roman"/>
          <w:b/>
          <w:bCs/>
          <w:sz w:val="28"/>
          <w:szCs w:val="28"/>
        </w:rPr>
        <w:t>прац</w:t>
      </w:r>
      <w:r w:rsidRPr="0058254B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641DFE" w:rsidRPr="005825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BD2" w:rsidRPr="0058254B">
        <w:rPr>
          <w:rFonts w:ascii="Times New Roman" w:hAnsi="Times New Roman" w:cs="Times New Roman"/>
          <w:b/>
          <w:bCs/>
          <w:sz w:val="28"/>
          <w:szCs w:val="28"/>
        </w:rPr>
        <w:t>іноземців – випускників престижних університетів</w:t>
      </w:r>
      <w:r w:rsidR="007F4BB4" w:rsidRPr="0058254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FAB5C68" w14:textId="5640CEF4" w:rsidR="00264525" w:rsidRPr="0058254B" w:rsidRDefault="00264525" w:rsidP="001114D5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57601514" w14:textId="65112CE2" w:rsidR="00323828" w:rsidRPr="0058254B" w:rsidRDefault="00641DFE" w:rsidP="001114D5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8254B">
        <w:rPr>
          <w:rFonts w:ascii="Times New Roman" w:hAnsi="Times New Roman" w:cs="Times New Roman"/>
          <w:sz w:val="28"/>
          <w:szCs w:val="28"/>
        </w:rPr>
        <w:t>Законо</w:t>
      </w:r>
      <w:r w:rsidR="002C677A" w:rsidRPr="0058254B">
        <w:rPr>
          <w:rFonts w:ascii="Times New Roman" w:hAnsi="Times New Roman" w:cs="Times New Roman"/>
          <w:sz w:val="28"/>
          <w:szCs w:val="28"/>
        </w:rPr>
        <w:t xml:space="preserve">давство про </w:t>
      </w:r>
      <w:r w:rsidRPr="0058254B">
        <w:rPr>
          <w:rFonts w:ascii="Times New Roman" w:hAnsi="Times New Roman" w:cs="Times New Roman"/>
          <w:sz w:val="28"/>
          <w:szCs w:val="28"/>
        </w:rPr>
        <w:t xml:space="preserve">зайнятість населення </w:t>
      </w:r>
      <w:r w:rsidR="00323828" w:rsidRPr="0058254B">
        <w:rPr>
          <w:rFonts w:ascii="Times New Roman" w:hAnsi="Times New Roman" w:cs="Times New Roman"/>
          <w:sz w:val="28"/>
          <w:szCs w:val="28"/>
          <w:lang w:eastAsia="uk-UA"/>
        </w:rPr>
        <w:t>визнача</w:t>
      </w:r>
      <w:r w:rsidR="002C677A" w:rsidRPr="0058254B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="00323828" w:rsidRPr="0058254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6206F" w:rsidRPr="0058254B">
        <w:rPr>
          <w:rFonts w:ascii="Times New Roman" w:hAnsi="Times New Roman" w:cs="Times New Roman"/>
          <w:sz w:val="28"/>
          <w:szCs w:val="28"/>
          <w:lang w:eastAsia="uk-UA"/>
        </w:rPr>
        <w:t>окремі відмінності в отриманні дозволів на</w:t>
      </w:r>
      <w:r w:rsidR="00323828" w:rsidRPr="0058254B">
        <w:rPr>
          <w:rFonts w:ascii="Times New Roman" w:hAnsi="Times New Roman" w:cs="Times New Roman"/>
          <w:sz w:val="28"/>
          <w:szCs w:val="28"/>
          <w:lang w:eastAsia="uk-UA"/>
        </w:rPr>
        <w:t xml:space="preserve"> застосування праці о</w:t>
      </w:r>
      <w:r w:rsidR="00286C7A" w:rsidRPr="0058254B">
        <w:rPr>
          <w:rFonts w:ascii="Times New Roman" w:hAnsi="Times New Roman" w:cs="Times New Roman"/>
          <w:sz w:val="28"/>
          <w:szCs w:val="28"/>
          <w:lang w:eastAsia="uk-UA"/>
        </w:rPr>
        <w:t>собливих</w:t>
      </w:r>
      <w:r w:rsidR="00323828" w:rsidRPr="0058254B">
        <w:rPr>
          <w:rFonts w:ascii="Times New Roman" w:hAnsi="Times New Roman" w:cs="Times New Roman"/>
          <w:sz w:val="28"/>
          <w:szCs w:val="28"/>
          <w:lang w:eastAsia="uk-UA"/>
        </w:rPr>
        <w:t xml:space="preserve"> категорій іноземців</w:t>
      </w:r>
      <w:r w:rsidR="00BD0BD2" w:rsidRPr="0058254B">
        <w:rPr>
          <w:rFonts w:ascii="Times New Roman" w:hAnsi="Times New Roman" w:cs="Times New Roman"/>
          <w:sz w:val="28"/>
          <w:szCs w:val="28"/>
          <w:lang w:eastAsia="uk-UA"/>
        </w:rPr>
        <w:t xml:space="preserve"> та осіб без громадянства</w:t>
      </w:r>
      <w:r w:rsidR="00A97E2A" w:rsidRPr="0058254B">
        <w:rPr>
          <w:rFonts w:ascii="Times New Roman" w:hAnsi="Times New Roman" w:cs="Times New Roman"/>
          <w:sz w:val="28"/>
          <w:szCs w:val="28"/>
          <w:lang w:eastAsia="uk-UA"/>
        </w:rPr>
        <w:t xml:space="preserve"> (далі </w:t>
      </w:r>
      <w:r w:rsidR="001114D5" w:rsidRPr="0058254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A97E2A" w:rsidRPr="0058254B">
        <w:rPr>
          <w:rFonts w:ascii="Times New Roman" w:hAnsi="Times New Roman" w:cs="Times New Roman"/>
          <w:sz w:val="28"/>
          <w:szCs w:val="28"/>
          <w:lang w:eastAsia="uk-UA"/>
        </w:rPr>
        <w:t xml:space="preserve"> іноземці)</w:t>
      </w:r>
      <w:r w:rsidR="00323828" w:rsidRPr="0058254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52622DD6" w14:textId="5E84FFDE" w:rsidR="00A97E2A" w:rsidRPr="0058254B" w:rsidRDefault="002C677A" w:rsidP="001114D5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8254B">
        <w:rPr>
          <w:rFonts w:ascii="Times New Roman" w:hAnsi="Times New Roman" w:cs="Times New Roman"/>
          <w:sz w:val="28"/>
          <w:szCs w:val="28"/>
        </w:rPr>
        <w:t>До таких особливих категорій відн</w:t>
      </w:r>
      <w:r w:rsidR="00286C7A" w:rsidRPr="0058254B">
        <w:rPr>
          <w:rFonts w:ascii="Times New Roman" w:hAnsi="Times New Roman" w:cs="Times New Roman"/>
          <w:sz w:val="28"/>
          <w:szCs w:val="28"/>
        </w:rPr>
        <w:t>е</w:t>
      </w:r>
      <w:r w:rsidRPr="0058254B">
        <w:rPr>
          <w:rFonts w:ascii="Times New Roman" w:hAnsi="Times New Roman" w:cs="Times New Roman"/>
          <w:sz w:val="28"/>
          <w:szCs w:val="28"/>
        </w:rPr>
        <w:t xml:space="preserve">сено </w:t>
      </w:r>
      <w:r w:rsidR="00286C7A" w:rsidRPr="0058254B">
        <w:rPr>
          <w:rFonts w:ascii="Times New Roman" w:hAnsi="Times New Roman" w:cs="Times New Roman"/>
          <w:sz w:val="28"/>
          <w:szCs w:val="28"/>
        </w:rPr>
        <w:t>й</w:t>
      </w:r>
      <w:r w:rsidRPr="0058254B">
        <w:rPr>
          <w:rFonts w:ascii="Times New Roman" w:hAnsi="Times New Roman" w:cs="Times New Roman"/>
          <w:sz w:val="28"/>
          <w:szCs w:val="28"/>
        </w:rPr>
        <w:t xml:space="preserve"> </w:t>
      </w:r>
      <w:r w:rsidR="00A97E2A" w:rsidRPr="0058254B">
        <w:rPr>
          <w:rFonts w:ascii="Times New Roman" w:hAnsi="Times New Roman" w:cs="Times New Roman"/>
          <w:sz w:val="28"/>
          <w:szCs w:val="28"/>
        </w:rPr>
        <w:t xml:space="preserve">іноземців, </w:t>
      </w:r>
      <w:r w:rsidR="001114D5" w:rsidRPr="0058254B">
        <w:rPr>
          <w:rFonts w:ascii="Times New Roman" w:hAnsi="Times New Roman" w:cs="Times New Roman"/>
          <w:sz w:val="28"/>
          <w:szCs w:val="28"/>
        </w:rPr>
        <w:t>які</w:t>
      </w:r>
      <w:r w:rsidR="00A97E2A" w:rsidRPr="0058254B">
        <w:rPr>
          <w:rFonts w:ascii="Times New Roman" w:hAnsi="Times New Roman" w:cs="Times New Roman"/>
          <w:sz w:val="28"/>
          <w:szCs w:val="28"/>
        </w:rPr>
        <w:t xml:space="preserve"> є </w:t>
      </w:r>
      <w:r w:rsidR="00A97E2A" w:rsidRPr="0058254B">
        <w:rPr>
          <w:rFonts w:ascii="Times New Roman" w:hAnsi="Times New Roman" w:cs="Times New Roman"/>
          <w:sz w:val="28"/>
          <w:szCs w:val="28"/>
          <w:lang w:eastAsia="uk-UA"/>
        </w:rPr>
        <w:t>випускниками університетів, що входять до першої сотні у світових рейтингах університетів, відповідно до переліку, визначеного Кабінетом Міністрів України.</w:t>
      </w:r>
    </w:p>
    <w:p w14:paraId="3CA1F621" w14:textId="4653ACD6" w:rsidR="00A97E2A" w:rsidRPr="0058254B" w:rsidRDefault="00EC77B9" w:rsidP="001114D5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254B">
        <w:rPr>
          <w:rFonts w:ascii="Times New Roman" w:hAnsi="Times New Roman" w:cs="Times New Roman"/>
          <w:iCs/>
          <w:sz w:val="28"/>
          <w:szCs w:val="28"/>
          <w:lang w:eastAsia="uk-UA"/>
        </w:rPr>
        <w:t>Розпорядженням Кабінету Міністрів України від 14.03.2018 №</w:t>
      </w:r>
      <w:r w:rsidR="00286C7A" w:rsidRPr="0058254B">
        <w:rPr>
          <w:rFonts w:ascii="Times New Roman" w:hAnsi="Times New Roman" w:cs="Times New Roman"/>
          <w:iCs/>
          <w:sz w:val="28"/>
          <w:szCs w:val="28"/>
          <w:lang w:eastAsia="uk-UA"/>
        </w:rPr>
        <w:t> </w:t>
      </w:r>
      <w:r w:rsidRPr="0058254B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154-р затверджено Перелік світових рейтингів університетів для визначення особливої категорії іноземців та осіб без громадянства, які претендують на працевлаштування в Україні. </w:t>
      </w:r>
    </w:p>
    <w:p w14:paraId="2839037B" w14:textId="0E7C7A29" w:rsidR="00EC77B9" w:rsidRPr="0058254B" w:rsidRDefault="00B71E17" w:rsidP="001114D5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254B">
        <w:rPr>
          <w:rFonts w:ascii="Times New Roman" w:hAnsi="Times New Roman" w:cs="Times New Roman"/>
          <w:sz w:val="28"/>
          <w:szCs w:val="28"/>
        </w:rPr>
        <w:t xml:space="preserve">До </w:t>
      </w:r>
      <w:r w:rsidR="00AE3E57" w:rsidRPr="0058254B">
        <w:rPr>
          <w:rFonts w:ascii="Times New Roman" w:hAnsi="Times New Roman" w:cs="Times New Roman"/>
          <w:sz w:val="28"/>
          <w:szCs w:val="28"/>
        </w:rPr>
        <w:t>особливост</w:t>
      </w:r>
      <w:r w:rsidRPr="0058254B">
        <w:rPr>
          <w:rFonts w:ascii="Times New Roman" w:hAnsi="Times New Roman" w:cs="Times New Roman"/>
          <w:sz w:val="28"/>
          <w:szCs w:val="28"/>
        </w:rPr>
        <w:t xml:space="preserve">ей застосування праці </w:t>
      </w:r>
      <w:r w:rsidR="00EC77B9" w:rsidRPr="0058254B">
        <w:rPr>
          <w:rFonts w:ascii="Times New Roman" w:hAnsi="Times New Roman" w:cs="Times New Roman"/>
          <w:sz w:val="28"/>
          <w:szCs w:val="28"/>
        </w:rPr>
        <w:t xml:space="preserve">випускників </w:t>
      </w:r>
      <w:r w:rsidRPr="0058254B">
        <w:rPr>
          <w:rFonts w:ascii="Times New Roman" w:hAnsi="Times New Roman" w:cs="Times New Roman"/>
          <w:sz w:val="28"/>
          <w:szCs w:val="28"/>
        </w:rPr>
        <w:t xml:space="preserve">належить те, що </w:t>
      </w:r>
      <w:r w:rsidR="00AE3E57" w:rsidRPr="0058254B">
        <w:rPr>
          <w:rFonts w:ascii="Times New Roman" w:hAnsi="Times New Roman" w:cs="Times New Roman"/>
          <w:sz w:val="28"/>
          <w:szCs w:val="28"/>
        </w:rPr>
        <w:t xml:space="preserve">на цих іноземців не поширюються вимоги законодавства щодо обов’язкової виплати заробітної плати у розмірі не менше як 10 мінімальних заробітних плат. </w:t>
      </w:r>
      <w:r w:rsidR="001D7E45" w:rsidRPr="0058254B">
        <w:rPr>
          <w:rFonts w:ascii="Times New Roman" w:hAnsi="Times New Roman" w:cs="Times New Roman"/>
          <w:sz w:val="28"/>
          <w:szCs w:val="28"/>
        </w:rPr>
        <w:t>Ще однією особливістю є те, що дозвіл видається на строк дії трудового договору (але не більше як на 3 роки).</w:t>
      </w:r>
    </w:p>
    <w:p w14:paraId="01902756" w14:textId="4BAFB800" w:rsidR="00EC77B9" w:rsidRPr="0058254B" w:rsidRDefault="00EC77B9" w:rsidP="001114D5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254B">
        <w:rPr>
          <w:rFonts w:ascii="Times New Roman" w:hAnsi="Times New Roman" w:cs="Times New Roman"/>
          <w:sz w:val="28"/>
          <w:szCs w:val="28"/>
        </w:rPr>
        <w:t xml:space="preserve">При поданні до регіонального центру зайнятості заяви та комплекту документів необхідно також подати </w:t>
      </w:r>
      <w:r w:rsidRPr="0058254B">
        <w:rPr>
          <w:rFonts w:ascii="Times New Roman" w:hAnsi="Times New Roman" w:cs="Times New Roman"/>
          <w:sz w:val="28"/>
          <w:szCs w:val="28"/>
          <w:lang w:eastAsia="uk-UA"/>
        </w:rPr>
        <w:t>копію диплома про вищу освіту відповідного університету, визнаного в Україні в установленому порядку.</w:t>
      </w:r>
    </w:p>
    <w:p w14:paraId="7D839D3A" w14:textId="641E2BAF" w:rsidR="00EC77B9" w:rsidRPr="0058254B" w:rsidRDefault="00EC77B9" w:rsidP="00286C7A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254B">
        <w:rPr>
          <w:rFonts w:ascii="Times New Roman" w:hAnsi="Times New Roman" w:cs="Times New Roman"/>
          <w:sz w:val="28"/>
          <w:szCs w:val="28"/>
        </w:rPr>
        <w:t>Із вказаним Переліком є можливість ознайомитись на вебсторінці Верховної Ради України.</w:t>
      </w:r>
    </w:p>
    <w:p w14:paraId="171EC659" w14:textId="6DDA276B" w:rsidR="00B71E17" w:rsidRPr="0058254B" w:rsidRDefault="00286C7A" w:rsidP="001114D5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254B">
        <w:rPr>
          <w:rFonts w:ascii="Times New Roman" w:hAnsi="Times New Roman" w:cs="Times New Roman"/>
          <w:sz w:val="28"/>
          <w:szCs w:val="28"/>
        </w:rPr>
        <w:t>Детальніше за посиланням:</w:t>
      </w:r>
      <w:r w:rsidRPr="0058254B">
        <w:t xml:space="preserve"> </w:t>
      </w:r>
      <w:hyperlink r:id="rId5" w:anchor="Text" w:history="1">
        <w:r w:rsidRPr="005825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https://zakon.rada.gov.ua/laws/show/154-2018-%D1%80#Text</w:t>
        </w:r>
      </w:hyperlink>
    </w:p>
    <w:p w14:paraId="068349E7" w14:textId="77777777" w:rsidR="00EC77B9" w:rsidRPr="0058254B" w:rsidRDefault="00EC77B9" w:rsidP="001114D5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718886A8" w:rsidR="00016360" w:rsidRPr="0058254B" w:rsidRDefault="0058254B" w:rsidP="001114D5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54B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016360" w:rsidRPr="0058254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25E9"/>
    <w:rsid w:val="000615F9"/>
    <w:rsid w:val="000B715D"/>
    <w:rsid w:val="000D764F"/>
    <w:rsid w:val="001114D5"/>
    <w:rsid w:val="0016206F"/>
    <w:rsid w:val="001D7E45"/>
    <w:rsid w:val="00202F8E"/>
    <w:rsid w:val="00212C68"/>
    <w:rsid w:val="00233792"/>
    <w:rsid w:val="00264525"/>
    <w:rsid w:val="00286C7A"/>
    <w:rsid w:val="002C677A"/>
    <w:rsid w:val="002E6F69"/>
    <w:rsid w:val="00313949"/>
    <w:rsid w:val="00323828"/>
    <w:rsid w:val="0033312C"/>
    <w:rsid w:val="00334DE4"/>
    <w:rsid w:val="003624FF"/>
    <w:rsid w:val="00410F67"/>
    <w:rsid w:val="004B1C44"/>
    <w:rsid w:val="004E45F8"/>
    <w:rsid w:val="005770C8"/>
    <w:rsid w:val="0058254B"/>
    <w:rsid w:val="005E36D8"/>
    <w:rsid w:val="006074C0"/>
    <w:rsid w:val="00641DFE"/>
    <w:rsid w:val="00642349"/>
    <w:rsid w:val="006A6B0C"/>
    <w:rsid w:val="006F63EE"/>
    <w:rsid w:val="0077121F"/>
    <w:rsid w:val="0078106F"/>
    <w:rsid w:val="007A05D7"/>
    <w:rsid w:val="007F4BB4"/>
    <w:rsid w:val="008225F2"/>
    <w:rsid w:val="008F61D8"/>
    <w:rsid w:val="00904C97"/>
    <w:rsid w:val="0099348E"/>
    <w:rsid w:val="00995F8D"/>
    <w:rsid w:val="009A7C23"/>
    <w:rsid w:val="00A5684E"/>
    <w:rsid w:val="00A77E8E"/>
    <w:rsid w:val="00A97E2A"/>
    <w:rsid w:val="00AD1902"/>
    <w:rsid w:val="00AE3E57"/>
    <w:rsid w:val="00B52975"/>
    <w:rsid w:val="00B71E17"/>
    <w:rsid w:val="00BD0BD2"/>
    <w:rsid w:val="00BD7D6E"/>
    <w:rsid w:val="00C239B6"/>
    <w:rsid w:val="00CD7F29"/>
    <w:rsid w:val="00E35060"/>
    <w:rsid w:val="00E67EAC"/>
    <w:rsid w:val="00EC77B9"/>
    <w:rsid w:val="00FB3807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  <w:style w:type="character" w:styleId="a5">
    <w:name w:val="FollowedHyperlink"/>
    <w:basedOn w:val="a0"/>
    <w:uiPriority w:val="99"/>
    <w:semiHidden/>
    <w:unhideWhenUsed/>
    <w:rsid w:val="006A6B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  <w:style w:type="character" w:styleId="a5">
    <w:name w:val="FollowedHyperlink"/>
    <w:basedOn w:val="a0"/>
    <w:uiPriority w:val="99"/>
    <w:semiHidden/>
    <w:unhideWhenUsed/>
    <w:rsid w:val="006A6B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54-2018-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2021-10-07T07:05:00Z</dcterms:created>
  <dcterms:modified xsi:type="dcterms:W3CDTF">2021-10-07T07:05:00Z</dcterms:modified>
</cp:coreProperties>
</file>